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7A" w:rsidRDefault="00846D0C" w:rsidP="004A699D">
      <w:pPr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lang w:eastAsia="pl-PL"/>
        </w:rPr>
        <w:drawing>
          <wp:inline distT="0" distB="0" distL="0" distR="0" wp14:anchorId="460F7C8A" wp14:editId="5B29879B">
            <wp:extent cx="6191250" cy="828675"/>
            <wp:effectExtent l="0" t="0" r="0" b="9525"/>
            <wp:docPr id="2" name="Obraz 2" descr="Krakowskie Biuro Geodezji i Terenów Rolnych w Krakowie, Instytucja Województwa Małopolskiego" title="Krakowskie Biuro Geodezji i Terenów Rolnych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ciech.gawlik\Desktop\logo malopolska 2016\email stopka 1 dlu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7A" w:rsidRDefault="0098627A" w:rsidP="005D41E4">
      <w:pPr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771CF" w:rsidRDefault="00C771CF" w:rsidP="005D41E4">
      <w:pPr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607CBD" w:rsidRPr="00E53737" w:rsidRDefault="005D41E4" w:rsidP="005D41E4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E53737">
        <w:rPr>
          <w:rFonts w:ascii="Arial" w:hAnsi="Arial" w:cs="Arial"/>
          <w:b/>
          <w:color w:val="000000" w:themeColor="text1"/>
          <w:sz w:val="20"/>
        </w:rPr>
        <w:t>Plan postępowań o udzielenie zamówień</w:t>
      </w:r>
      <w:r w:rsidR="00E53737" w:rsidRPr="00E53737">
        <w:rPr>
          <w:rFonts w:ascii="Arial" w:hAnsi="Arial" w:cs="Arial"/>
          <w:b/>
          <w:color w:val="000000" w:themeColor="text1"/>
          <w:sz w:val="20"/>
        </w:rPr>
        <w:t xml:space="preserve"> na</w:t>
      </w:r>
      <w:r w:rsidR="00C771CF">
        <w:rPr>
          <w:rFonts w:ascii="Arial" w:hAnsi="Arial" w:cs="Arial"/>
          <w:b/>
          <w:color w:val="000000" w:themeColor="text1"/>
          <w:sz w:val="20"/>
        </w:rPr>
        <w:t xml:space="preserve"> 20</w:t>
      </w:r>
      <w:r w:rsidR="00F63B34">
        <w:rPr>
          <w:rFonts w:ascii="Arial" w:hAnsi="Arial" w:cs="Arial"/>
          <w:b/>
          <w:color w:val="000000" w:themeColor="text1"/>
          <w:sz w:val="20"/>
        </w:rPr>
        <w:t>20</w:t>
      </w:r>
    </w:p>
    <w:p w:rsidR="00E53737" w:rsidRDefault="00E53737" w:rsidP="005D41E4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E53737" w:rsidRDefault="00E53737" w:rsidP="005D41E4">
      <w:pPr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Krakowskie Biuro Geodezji i Terenów Rolnych w Krakowie, zgodnie z art. 13a ustawy z dnia 29 stycznia 2004r. Prawo za</w:t>
      </w:r>
      <w:r w:rsidR="00C771CF">
        <w:rPr>
          <w:rFonts w:ascii="Arial" w:hAnsi="Arial" w:cs="Arial"/>
          <w:color w:val="000000" w:themeColor="text1"/>
          <w:sz w:val="20"/>
        </w:rPr>
        <w:t>mówień publicznych (Dz.U. z 201</w:t>
      </w:r>
      <w:r w:rsidR="00F63B34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>r. poz.</w:t>
      </w:r>
      <w:r w:rsidR="00C771CF">
        <w:rPr>
          <w:rFonts w:ascii="Arial" w:hAnsi="Arial" w:cs="Arial"/>
          <w:color w:val="000000" w:themeColor="text1"/>
          <w:sz w:val="20"/>
        </w:rPr>
        <w:t>1</w:t>
      </w:r>
      <w:r w:rsidR="00F63B34">
        <w:rPr>
          <w:rFonts w:ascii="Arial" w:hAnsi="Arial" w:cs="Arial"/>
          <w:color w:val="000000" w:themeColor="text1"/>
          <w:sz w:val="20"/>
        </w:rPr>
        <w:t xml:space="preserve">843) </w:t>
      </w:r>
      <w:r>
        <w:rPr>
          <w:rFonts w:ascii="Arial" w:hAnsi="Arial" w:cs="Arial"/>
          <w:color w:val="000000" w:themeColor="text1"/>
          <w:sz w:val="20"/>
        </w:rPr>
        <w:t>przedstawia plan postępowań o udzielenie zamówień, jakie przewiduje przeprowadzić w 20</w:t>
      </w:r>
      <w:r w:rsidR="00C90644">
        <w:rPr>
          <w:rFonts w:ascii="Arial" w:hAnsi="Arial" w:cs="Arial"/>
          <w:color w:val="000000" w:themeColor="text1"/>
          <w:sz w:val="20"/>
        </w:rPr>
        <w:t>20</w:t>
      </w:r>
      <w:r>
        <w:rPr>
          <w:rFonts w:ascii="Arial" w:hAnsi="Arial" w:cs="Arial"/>
          <w:color w:val="000000" w:themeColor="text1"/>
          <w:sz w:val="20"/>
        </w:rPr>
        <w:t>r.</w:t>
      </w:r>
    </w:p>
    <w:p w:rsidR="00C771CF" w:rsidRPr="008971B7" w:rsidRDefault="00C771CF" w:rsidP="005D41E4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607CBD" w:rsidRPr="008971B7" w:rsidRDefault="00607CBD" w:rsidP="00607CBD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11537" w:type="dxa"/>
        <w:jc w:val="center"/>
        <w:tblLayout w:type="fixed"/>
        <w:tblLook w:val="0000" w:firstRow="0" w:lastRow="0" w:firstColumn="0" w:lastColumn="0" w:noHBand="0" w:noVBand="0"/>
        <w:tblCaption w:val="Tabela z planem postępowań w 2020r."/>
        <w:tblDescription w:val="W tabeli wyszczególniono postępowania z zastosowaniem ustawy pzp"/>
      </w:tblPr>
      <w:tblGrid>
        <w:gridCol w:w="539"/>
        <w:gridCol w:w="2268"/>
        <w:gridCol w:w="1418"/>
        <w:gridCol w:w="1559"/>
        <w:gridCol w:w="1985"/>
        <w:gridCol w:w="1559"/>
        <w:gridCol w:w="2209"/>
      </w:tblGrid>
      <w:tr w:rsidR="00E53737" w:rsidRPr="008971B7" w:rsidTr="00235AB6">
        <w:trPr>
          <w:tblHeader/>
          <w:jc w:val="center"/>
        </w:trPr>
        <w:tc>
          <w:tcPr>
            <w:tcW w:w="539" w:type="dxa"/>
          </w:tcPr>
          <w:p w:rsidR="00E53737" w:rsidRPr="008971B7" w:rsidRDefault="00E53737" w:rsidP="00D357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71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E53737" w:rsidRPr="008971B7" w:rsidRDefault="00E53737" w:rsidP="00235A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71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</w:tcPr>
          <w:p w:rsidR="00E53737" w:rsidRPr="008971B7" w:rsidRDefault="00E53737" w:rsidP="00D357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71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Kod CPV*</w:t>
            </w:r>
          </w:p>
        </w:tc>
        <w:tc>
          <w:tcPr>
            <w:tcW w:w="1559" w:type="dxa"/>
          </w:tcPr>
          <w:p w:rsidR="00E53737" w:rsidRPr="008971B7" w:rsidRDefault="00E53737" w:rsidP="00E53737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zamówienia (roboty budowlane, dostawy, usługi)</w:t>
            </w:r>
          </w:p>
        </w:tc>
        <w:tc>
          <w:tcPr>
            <w:tcW w:w="1985" w:type="dxa"/>
          </w:tcPr>
          <w:p w:rsidR="00E53737" w:rsidRPr="008971B7" w:rsidRDefault="00E53737" w:rsidP="00D357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71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Przewidywany tryb lub inna procedura udzielenia zamówienia</w:t>
            </w:r>
          </w:p>
        </w:tc>
        <w:tc>
          <w:tcPr>
            <w:tcW w:w="1559" w:type="dxa"/>
          </w:tcPr>
          <w:p w:rsidR="00E53737" w:rsidRPr="008971B7" w:rsidRDefault="00E53737" w:rsidP="00D357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71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Orientacyjna wartość zamówienia</w:t>
            </w:r>
          </w:p>
          <w:p w:rsidR="00E53737" w:rsidRPr="008971B7" w:rsidRDefault="00E53737" w:rsidP="00D357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71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[w euro]</w:t>
            </w:r>
          </w:p>
        </w:tc>
        <w:tc>
          <w:tcPr>
            <w:tcW w:w="2209" w:type="dxa"/>
          </w:tcPr>
          <w:p w:rsidR="00E53737" w:rsidRPr="008971B7" w:rsidRDefault="00E53737" w:rsidP="00D357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71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Przewidywany termin wszczęcia postępowania [w ujęciu kwartalnym lub</w:t>
            </w:r>
          </w:p>
          <w:p w:rsidR="00E53737" w:rsidRPr="008971B7" w:rsidRDefault="00E53737" w:rsidP="00D357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71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miesięcznym]</w:t>
            </w:r>
          </w:p>
        </w:tc>
      </w:tr>
      <w:tr w:rsidR="00E53737" w:rsidRPr="008971B7" w:rsidTr="00235AB6">
        <w:trPr>
          <w:trHeight w:val="1174"/>
          <w:jc w:val="center"/>
        </w:trPr>
        <w:tc>
          <w:tcPr>
            <w:tcW w:w="539" w:type="dxa"/>
          </w:tcPr>
          <w:p w:rsidR="00E53737" w:rsidRPr="007D609F" w:rsidRDefault="00B41D98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53737" w:rsidRPr="007D609F" w:rsidRDefault="009F016D" w:rsidP="009F01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F016D">
              <w:rPr>
                <w:rFonts w:ascii="Arial" w:hAnsi="Arial" w:cs="Arial"/>
                <w:color w:val="000000" w:themeColor="text1"/>
                <w:sz w:val="18"/>
                <w:szCs w:val="18"/>
              </w:rPr>
              <w:t>Dostawa energii elektrycznej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53737" w:rsidRPr="007D609F">
              <w:rPr>
                <w:rFonts w:ascii="Arial" w:hAnsi="Arial" w:cs="Arial"/>
                <w:color w:val="000000" w:themeColor="text1"/>
                <w:sz w:val="18"/>
                <w:szCs w:val="18"/>
              </w:rPr>
              <w:t>dla nieruchomości zarzą</w:t>
            </w:r>
            <w:r w:rsidR="004B61CD">
              <w:rPr>
                <w:rFonts w:ascii="Arial" w:hAnsi="Arial" w:cs="Arial"/>
                <w:color w:val="000000" w:themeColor="text1"/>
                <w:sz w:val="18"/>
                <w:szCs w:val="18"/>
              </w:rPr>
              <w:t>dzanych przez KBGiTR w Krakowie</w:t>
            </w:r>
          </w:p>
        </w:tc>
        <w:tc>
          <w:tcPr>
            <w:tcW w:w="1418" w:type="dxa"/>
          </w:tcPr>
          <w:p w:rsidR="00E53737" w:rsidRPr="007D609F" w:rsidRDefault="009F016D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F016D">
              <w:rPr>
                <w:rFonts w:ascii="Arial" w:hAnsi="Arial" w:cs="Arial"/>
                <w:color w:val="000000" w:themeColor="text1"/>
                <w:sz w:val="18"/>
                <w:szCs w:val="18"/>
              </w:rPr>
              <w:t>09310000-5</w:t>
            </w:r>
          </w:p>
        </w:tc>
        <w:tc>
          <w:tcPr>
            <w:tcW w:w="1559" w:type="dxa"/>
          </w:tcPr>
          <w:p w:rsidR="00E53737" w:rsidRPr="007D609F" w:rsidRDefault="00E53737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609F">
              <w:rPr>
                <w:rFonts w:ascii="Arial" w:hAnsi="Arial" w:cs="Arial"/>
                <w:color w:val="000000" w:themeColor="text1"/>
                <w:sz w:val="18"/>
                <w:szCs w:val="18"/>
              </w:rPr>
              <w:t>dostawa</w:t>
            </w:r>
          </w:p>
        </w:tc>
        <w:tc>
          <w:tcPr>
            <w:tcW w:w="1985" w:type="dxa"/>
          </w:tcPr>
          <w:p w:rsidR="00E53737" w:rsidRPr="007D609F" w:rsidRDefault="00E53737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609F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Przetarg nieograniczony</w:t>
            </w:r>
          </w:p>
        </w:tc>
        <w:tc>
          <w:tcPr>
            <w:tcW w:w="1559" w:type="dxa"/>
          </w:tcPr>
          <w:p w:rsidR="00E53737" w:rsidRPr="007D609F" w:rsidRDefault="003C7BCB" w:rsidP="00D3280D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  <w:t>1</w:t>
            </w:r>
            <w:r w:rsidR="00C90644"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  <w:t>4</w:t>
            </w:r>
            <w:r w:rsidR="00D3280D"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  <w:t> 139,04</w:t>
            </w:r>
          </w:p>
        </w:tc>
        <w:tc>
          <w:tcPr>
            <w:tcW w:w="2209" w:type="dxa"/>
          </w:tcPr>
          <w:p w:rsidR="00E53737" w:rsidRPr="007D609F" w:rsidRDefault="003C7BCB" w:rsidP="00C9064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III</w:t>
            </w:r>
            <w:r w:rsidR="00E53737" w:rsidRPr="007D60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kwartał 20</w:t>
            </w:r>
            <w:r w:rsidR="00C9064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53737" w:rsidRPr="008971B7" w:rsidTr="00235AB6">
        <w:trPr>
          <w:trHeight w:val="1543"/>
          <w:jc w:val="center"/>
        </w:trPr>
        <w:tc>
          <w:tcPr>
            <w:tcW w:w="539" w:type="dxa"/>
          </w:tcPr>
          <w:p w:rsidR="00E53737" w:rsidRPr="007D609F" w:rsidRDefault="00C771CF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53737" w:rsidRPr="007D609F" w:rsidRDefault="00E53737" w:rsidP="007D60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3737">
              <w:rPr>
                <w:rFonts w:ascii="Arial" w:hAnsi="Arial" w:cs="Arial"/>
                <w:color w:val="000000" w:themeColor="text1"/>
                <w:sz w:val="18"/>
                <w:szCs w:val="18"/>
              </w:rPr>
              <w:t>Świadczenie usług ochrony osób i mienia w siedzibie Krakowskiego Biura Geodezji i Terenów Rolnych w Krakowie położonej w Krakowie</w:t>
            </w:r>
            <w:r w:rsidR="00B949C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E537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ul. Gazowa 15</w:t>
            </w:r>
          </w:p>
        </w:tc>
        <w:tc>
          <w:tcPr>
            <w:tcW w:w="1418" w:type="dxa"/>
          </w:tcPr>
          <w:p w:rsidR="00E53737" w:rsidRPr="007D609F" w:rsidRDefault="00E53737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3737">
              <w:rPr>
                <w:rFonts w:ascii="Arial" w:hAnsi="Arial" w:cs="Arial"/>
                <w:color w:val="000000" w:themeColor="text1"/>
                <w:sz w:val="18"/>
                <w:szCs w:val="18"/>
              </w:rPr>
              <w:t>79710000-4</w:t>
            </w:r>
          </w:p>
        </w:tc>
        <w:tc>
          <w:tcPr>
            <w:tcW w:w="1559" w:type="dxa"/>
          </w:tcPr>
          <w:p w:rsidR="00E53737" w:rsidRPr="007D609F" w:rsidRDefault="00E53737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</w:t>
            </w:r>
          </w:p>
        </w:tc>
        <w:tc>
          <w:tcPr>
            <w:tcW w:w="1985" w:type="dxa"/>
          </w:tcPr>
          <w:p w:rsidR="00E53737" w:rsidRPr="007D609F" w:rsidRDefault="00E53737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Procedura określona w art. 138 o ustawy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559" w:type="dxa"/>
          </w:tcPr>
          <w:p w:rsidR="00E53737" w:rsidRDefault="00D3280D" w:rsidP="00D3578B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  <w:t>26</w:t>
            </w:r>
            <w:r w:rsidR="00B949CC"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  <w:t>936,50</w:t>
            </w:r>
          </w:p>
        </w:tc>
        <w:tc>
          <w:tcPr>
            <w:tcW w:w="2209" w:type="dxa"/>
          </w:tcPr>
          <w:p w:rsidR="00E53737" w:rsidRPr="007D609F" w:rsidRDefault="00E53737" w:rsidP="00C9064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 kwartał 20</w:t>
            </w:r>
            <w:r w:rsidR="00C9064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53737" w:rsidRPr="008971B7" w:rsidTr="00235AB6">
        <w:trPr>
          <w:trHeight w:val="1366"/>
          <w:jc w:val="center"/>
        </w:trPr>
        <w:tc>
          <w:tcPr>
            <w:tcW w:w="539" w:type="dxa"/>
          </w:tcPr>
          <w:p w:rsidR="00E53737" w:rsidRPr="007D609F" w:rsidRDefault="00C771CF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53737" w:rsidRPr="007D609F" w:rsidRDefault="00B70A1D" w:rsidP="00B70A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Ś</w:t>
            </w:r>
            <w:r w:rsidRPr="00B70A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wiadczenie usług ochrony osób i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mienia na nieruchomości </w:t>
            </w:r>
            <w:r w:rsidRPr="00B70A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położonej w </w:t>
            </w:r>
            <w:r w:rsidR="004B61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Nowym  Targu </w:t>
            </w:r>
            <w:r w:rsidR="00B949C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4B61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os. </w:t>
            </w:r>
            <w:proofErr w:type="spellStart"/>
            <w:r w:rsidR="004B61CD">
              <w:rPr>
                <w:rFonts w:ascii="Arial" w:hAnsi="Arial" w:cs="Arial"/>
                <w:color w:val="000000" w:themeColor="text1"/>
                <w:sz w:val="18"/>
                <w:szCs w:val="18"/>
              </w:rPr>
              <w:t>Oleksówki</w:t>
            </w:r>
            <w:proofErr w:type="spellEnd"/>
            <w:r w:rsidR="004B61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42</w:t>
            </w:r>
          </w:p>
        </w:tc>
        <w:tc>
          <w:tcPr>
            <w:tcW w:w="1418" w:type="dxa"/>
          </w:tcPr>
          <w:p w:rsidR="00E53737" w:rsidRPr="007D609F" w:rsidRDefault="00E53737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3737">
              <w:rPr>
                <w:rFonts w:ascii="Arial" w:hAnsi="Arial" w:cs="Arial"/>
                <w:color w:val="000000" w:themeColor="text1"/>
                <w:sz w:val="18"/>
                <w:szCs w:val="18"/>
              </w:rPr>
              <w:t>79710000-4</w:t>
            </w:r>
          </w:p>
        </w:tc>
        <w:tc>
          <w:tcPr>
            <w:tcW w:w="1559" w:type="dxa"/>
          </w:tcPr>
          <w:p w:rsidR="00E53737" w:rsidRPr="007D609F" w:rsidRDefault="00E53737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</w:t>
            </w:r>
          </w:p>
        </w:tc>
        <w:tc>
          <w:tcPr>
            <w:tcW w:w="1985" w:type="dxa"/>
          </w:tcPr>
          <w:p w:rsidR="00E53737" w:rsidRPr="007D609F" w:rsidRDefault="00E53737" w:rsidP="00D357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37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Procedura określona w art. 138 o ustawy </w:t>
            </w:r>
            <w:proofErr w:type="spellStart"/>
            <w:r w:rsidRPr="00E53737">
              <w:rPr>
                <w:rFonts w:ascii="Arial" w:hAnsi="Arial" w:cs="Arial"/>
                <w:color w:val="000000" w:themeColor="text1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559" w:type="dxa"/>
          </w:tcPr>
          <w:p w:rsidR="00E53737" w:rsidRDefault="00D3280D" w:rsidP="00D3578B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  <w:t>29</w:t>
            </w:r>
            <w:r w:rsidR="00B904D5"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 w:eastAsia="pl-PL"/>
              </w:rPr>
              <w:t>278,80</w:t>
            </w:r>
          </w:p>
        </w:tc>
        <w:tc>
          <w:tcPr>
            <w:tcW w:w="2209" w:type="dxa"/>
          </w:tcPr>
          <w:p w:rsidR="00E53737" w:rsidRPr="007D609F" w:rsidRDefault="00E53737" w:rsidP="00D328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IV kwartał 20</w:t>
            </w:r>
            <w:r w:rsidR="00D3280D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</w:tbl>
    <w:p w:rsidR="00607CBD" w:rsidRPr="008971B7" w:rsidRDefault="00607CBD" w:rsidP="00607CBD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607CBD" w:rsidRPr="008971B7" w:rsidRDefault="00607CBD" w:rsidP="00607CBD">
      <w:pPr>
        <w:pStyle w:val="Tekstpodstawowy2"/>
        <w:spacing w:line="240" w:lineRule="auto"/>
        <w:rPr>
          <w:color w:val="000000" w:themeColor="text1"/>
        </w:rPr>
      </w:pPr>
    </w:p>
    <w:p w:rsidR="00607CBD" w:rsidRPr="008971B7" w:rsidRDefault="00D85319" w:rsidP="00607CB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Kraków,</w:t>
      </w:r>
      <w:r w:rsidR="00207CB0">
        <w:rPr>
          <w:rFonts w:ascii="Arial" w:hAnsi="Arial" w:cs="Arial"/>
          <w:color w:val="000000" w:themeColor="text1"/>
        </w:rPr>
        <w:t>27</w:t>
      </w:r>
      <w:r w:rsidR="00D51947">
        <w:rPr>
          <w:rFonts w:ascii="Arial" w:hAnsi="Arial" w:cs="Arial"/>
          <w:color w:val="000000" w:themeColor="text1"/>
        </w:rPr>
        <w:t>.0</w:t>
      </w:r>
      <w:r w:rsidR="00207CB0">
        <w:rPr>
          <w:rFonts w:ascii="Arial" w:hAnsi="Arial" w:cs="Arial"/>
          <w:color w:val="000000" w:themeColor="text1"/>
        </w:rPr>
        <w:t>1</w:t>
      </w:r>
      <w:r w:rsidR="004A699D">
        <w:rPr>
          <w:rFonts w:ascii="Arial" w:hAnsi="Arial" w:cs="Arial"/>
          <w:color w:val="000000" w:themeColor="text1"/>
        </w:rPr>
        <w:t>.20</w:t>
      </w:r>
      <w:r w:rsidR="00207CB0">
        <w:rPr>
          <w:rFonts w:ascii="Arial" w:hAnsi="Arial" w:cs="Arial"/>
          <w:color w:val="000000" w:themeColor="text1"/>
        </w:rPr>
        <w:t>20</w:t>
      </w:r>
      <w:r w:rsidR="004A699D">
        <w:rPr>
          <w:rFonts w:ascii="Arial" w:hAnsi="Arial" w:cs="Arial"/>
          <w:color w:val="000000" w:themeColor="text1"/>
        </w:rPr>
        <w:t>r.</w:t>
      </w:r>
    </w:p>
    <w:p w:rsidR="00607CBD" w:rsidRPr="008971B7" w:rsidRDefault="00607CBD" w:rsidP="00D51947">
      <w:pPr>
        <w:pStyle w:val="Tekstpodstawowy2"/>
        <w:spacing w:line="240" w:lineRule="auto"/>
        <w:rPr>
          <w:i/>
          <w:color w:val="000000" w:themeColor="text1"/>
          <w:sz w:val="16"/>
          <w:szCs w:val="16"/>
        </w:rPr>
      </w:pPr>
      <w:r w:rsidRPr="008971B7">
        <w:rPr>
          <w:i/>
          <w:color w:val="000000" w:themeColor="text1"/>
          <w:sz w:val="16"/>
          <w:szCs w:val="16"/>
        </w:rPr>
        <w:t xml:space="preserve">(data </w:t>
      </w:r>
      <w:r w:rsidR="00B70A1D">
        <w:rPr>
          <w:i/>
          <w:color w:val="000000" w:themeColor="text1"/>
          <w:sz w:val="16"/>
          <w:szCs w:val="16"/>
        </w:rPr>
        <w:t>sporządzenia planu</w:t>
      </w:r>
      <w:r w:rsidRPr="008971B7">
        <w:rPr>
          <w:i/>
          <w:color w:val="000000" w:themeColor="text1"/>
          <w:sz w:val="16"/>
          <w:szCs w:val="16"/>
        </w:rPr>
        <w:t>)</w:t>
      </w:r>
    </w:p>
    <w:p w:rsidR="00607CBD" w:rsidRPr="008971B7" w:rsidRDefault="00607CBD" w:rsidP="00607CBD">
      <w:pPr>
        <w:jc w:val="both"/>
        <w:rPr>
          <w:rFonts w:ascii="Arial" w:hAnsi="Arial" w:cs="Arial"/>
          <w:color w:val="000000" w:themeColor="text1"/>
        </w:rPr>
      </w:pPr>
    </w:p>
    <w:sectPr w:rsidR="00607CBD" w:rsidRPr="008971B7" w:rsidSect="007D609F">
      <w:pgSz w:w="16838" w:h="11906" w:orient="landscape"/>
      <w:pgMar w:top="426" w:right="851" w:bottom="426" w:left="992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C"/>
    <w:rsid w:val="001140AE"/>
    <w:rsid w:val="001C0A8C"/>
    <w:rsid w:val="00207CB0"/>
    <w:rsid w:val="00235AB6"/>
    <w:rsid w:val="00284FA1"/>
    <w:rsid w:val="00321CB2"/>
    <w:rsid w:val="003C7BCB"/>
    <w:rsid w:val="004A699D"/>
    <w:rsid w:val="004B5B83"/>
    <w:rsid w:val="004B61CD"/>
    <w:rsid w:val="004C6F14"/>
    <w:rsid w:val="00567391"/>
    <w:rsid w:val="00573147"/>
    <w:rsid w:val="005D41E4"/>
    <w:rsid w:val="005F73CD"/>
    <w:rsid w:val="00607CBD"/>
    <w:rsid w:val="006B1416"/>
    <w:rsid w:val="00785172"/>
    <w:rsid w:val="007D609F"/>
    <w:rsid w:val="00846D0C"/>
    <w:rsid w:val="008A0016"/>
    <w:rsid w:val="009354BC"/>
    <w:rsid w:val="00947439"/>
    <w:rsid w:val="0098627A"/>
    <w:rsid w:val="009F016D"/>
    <w:rsid w:val="00AF73D8"/>
    <w:rsid w:val="00B41D98"/>
    <w:rsid w:val="00B535B1"/>
    <w:rsid w:val="00B70A1D"/>
    <w:rsid w:val="00B904D5"/>
    <w:rsid w:val="00B949CC"/>
    <w:rsid w:val="00C54E53"/>
    <w:rsid w:val="00C75A61"/>
    <w:rsid w:val="00C771CF"/>
    <w:rsid w:val="00C90644"/>
    <w:rsid w:val="00D3280D"/>
    <w:rsid w:val="00D51947"/>
    <w:rsid w:val="00D550F0"/>
    <w:rsid w:val="00D85319"/>
    <w:rsid w:val="00DC7B0F"/>
    <w:rsid w:val="00E53737"/>
    <w:rsid w:val="00E5678B"/>
    <w:rsid w:val="00EF14D8"/>
    <w:rsid w:val="00F63B34"/>
    <w:rsid w:val="00F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607CBD"/>
    <w:pPr>
      <w:widowControl w:val="0"/>
      <w:autoSpaceDE w:val="0"/>
      <w:autoSpaceDN w:val="0"/>
      <w:adjustRightInd w:val="0"/>
      <w:ind w:left="360" w:hanging="360"/>
      <w:jc w:val="both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7CB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07CBD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CBD"/>
    <w:rPr>
      <w:rFonts w:ascii="Arial" w:eastAsia="Times New Roman" w:hAnsi="Arial" w:cs="Arial"/>
      <w:szCs w:val="24"/>
      <w:lang w:eastAsia="pl-PL"/>
    </w:rPr>
  </w:style>
  <w:style w:type="paragraph" w:styleId="NormalnyWeb">
    <w:name w:val="Normal (Web)"/>
    <w:basedOn w:val="Normalny"/>
    <w:uiPriority w:val="99"/>
    <w:rsid w:val="00607CB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1E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1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1E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607CBD"/>
    <w:pPr>
      <w:widowControl w:val="0"/>
      <w:autoSpaceDE w:val="0"/>
      <w:autoSpaceDN w:val="0"/>
      <w:adjustRightInd w:val="0"/>
      <w:ind w:left="360" w:hanging="360"/>
      <w:jc w:val="both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7CB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07CBD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CBD"/>
    <w:rPr>
      <w:rFonts w:ascii="Arial" w:eastAsia="Times New Roman" w:hAnsi="Arial" w:cs="Arial"/>
      <w:szCs w:val="24"/>
      <w:lang w:eastAsia="pl-PL"/>
    </w:rPr>
  </w:style>
  <w:style w:type="paragraph" w:styleId="NormalnyWeb">
    <w:name w:val="Normal (Web)"/>
    <w:basedOn w:val="Normalny"/>
    <w:uiPriority w:val="99"/>
    <w:rsid w:val="00607CB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1E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1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1E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B289-4EB6-40A0-857A-6D97C47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Wąsowicz, Anna</dc:creator>
  <cp:lastModifiedBy>Beata Wilińska</cp:lastModifiedBy>
  <cp:revision>11</cp:revision>
  <dcterms:created xsi:type="dcterms:W3CDTF">2020-01-27T08:18:00Z</dcterms:created>
  <dcterms:modified xsi:type="dcterms:W3CDTF">2020-01-27T09:56:00Z</dcterms:modified>
</cp:coreProperties>
</file>